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D6F2" w14:textId="77777777" w:rsidR="00501A54"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Job Summary:</w:t>
      </w:r>
    </w:p>
    <w:p w14:paraId="45F2CD84"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Directs and coordinates the departmental function and plan for the delivery of patient care while containing costs.</w:t>
      </w:r>
    </w:p>
    <w:p w14:paraId="0EC3255C"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Maintains working conditions which enhance the competence, autonomy and accountability of the employees on the unit.</w:t>
      </w:r>
    </w:p>
    <w:p w14:paraId="6F7CFD2E"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Ensures adherence to hospital and departmental business/strategic plan and to nursing procedures, standards and practices.</w:t>
      </w:r>
    </w:p>
    <w:p w14:paraId="2909C7D9"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As a member of the Medical Center Arlington team, the employee makes a significant contribution to the public's perception of the hospital through patient care/treatment with consideration of the age/condition of the patient.</w:t>
      </w:r>
    </w:p>
    <w:p w14:paraId="7744864D"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Exercises judgement within the guidelines of the medical plan of care, department policy and licensure practice act.</w:t>
      </w:r>
    </w:p>
    <w:p w14:paraId="1AE13A33"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Oversees the supervision of personnel, which includes work allocation, training, and problem resolution; evaluates performance and makes recommendations for personnel actions; motivates employees to achieve peak productivity and performance.</w:t>
      </w:r>
    </w:p>
    <w:p w14:paraId="4D8284AD"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Creates or assists with the development and implementation of policies and procedures consistent with those of the organization and nursing standards.</w:t>
      </w:r>
    </w:p>
    <w:p w14:paraId="2328CBFF"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Promotes effective communication within the multi-professional team.</w:t>
      </w:r>
    </w:p>
    <w:p w14:paraId="6F26C5BC"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Requires understanding of management and delegation principles.</w:t>
      </w:r>
    </w:p>
    <w:p w14:paraId="3D7C9DCE"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Performs additional assignments/activities as assigned.</w:t>
      </w:r>
    </w:p>
    <w:p w14:paraId="70BEBFE0" w14:textId="77777777" w:rsidR="00501A54"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Demonstrates knowledge of department/hospital policies and practice that pertains to but not limited to: neuroscience, orthopedic, bariatric patient population.</w:t>
      </w:r>
    </w:p>
    <w:p w14:paraId="60D3DE9F" w14:textId="77777777" w:rsidR="00501A54"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Qualifications:</w:t>
      </w:r>
    </w:p>
    <w:p w14:paraId="3B10697B" w14:textId="77777777" w:rsidR="00501A54"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3 years of Recent Acute Care Management experience within unit REQUIRED</w:t>
      </w:r>
    </w:p>
    <w:p w14:paraId="7FAB66DA" w14:textId="77777777" w:rsidR="00501A54"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Bachelors in Nursing required.</w:t>
      </w:r>
    </w:p>
    <w:p w14:paraId="6D95AADC" w14:textId="77777777" w:rsidR="00501A54"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Current State of Texas RN license or compact state license required.</w:t>
      </w:r>
    </w:p>
    <w:p w14:paraId="21C8A8E5" w14:textId="77777777" w:rsidR="00501A54"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Current Healthcare Provider BLS issued by American Heart Association or American Red Cross required.</w:t>
      </w:r>
    </w:p>
    <w:p w14:paraId="2A040D1E" w14:textId="77777777" w:rsidR="00501A54"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Benefits</w:t>
      </w:r>
    </w:p>
    <w:p w14:paraId="78780D04" w14:textId="77777777" w:rsidR="00501A54"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Offers a total rewards package that supports the health, life, career and retirement of our colleagues. The available plans and programs include:</w:t>
      </w:r>
    </w:p>
    <w:p w14:paraId="3098397B" w14:textId="77777777" w:rsidR="00501A54"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 xml:space="preserve">Comprehensive medical coverage that covers many common services at no cost or for a low copay. Plans include prescription drug and behavioral health coverage as well as free telemedicine services and free </w:t>
      </w:r>
      <w:proofErr w:type="spellStart"/>
      <w:r>
        <w:rPr>
          <w:rFonts w:ascii="Liberation Serif Regular" w:eastAsia="Liberation Serif Regular" w:hAnsi="Liberation Serif Regular" w:cs="Liberation Serif Regular"/>
          <w:color w:val="474747"/>
          <w:sz w:val="22"/>
          <w:shd w:val="clear" w:color="auto" w:fill="FFFFFF"/>
        </w:rPr>
        <w:t>AirMed</w:t>
      </w:r>
      <w:proofErr w:type="spellEnd"/>
      <w:r>
        <w:rPr>
          <w:rFonts w:ascii="Liberation Serif Regular" w:eastAsia="Liberation Serif Regular" w:hAnsi="Liberation Serif Regular" w:cs="Liberation Serif Regular"/>
          <w:color w:val="474747"/>
          <w:sz w:val="22"/>
          <w:shd w:val="clear" w:color="auto" w:fill="FFFFFF"/>
        </w:rPr>
        <w:t xml:space="preserve"> medical transportation.</w:t>
      </w:r>
    </w:p>
    <w:p w14:paraId="5AE1F43B" w14:textId="77777777" w:rsidR="00501A54"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Additional options for dental and vision benefits, life and disability coverage, flexible spending accounts, supplemental health protection plans (accident, critical illness, hospital indemnity), auto and home insurance, identity theft protection, legal counseling, long-term care coverage, moving assistance, pet insurance and more.</w:t>
      </w:r>
    </w:p>
    <w:p w14:paraId="29635F64" w14:textId="77777777" w:rsidR="00501A54"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Free counseling services and resources for emotional, physical and financial wellbeing</w:t>
      </w:r>
    </w:p>
    <w:p w14:paraId="644F3EA4" w14:textId="77777777" w:rsidR="00501A54"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401(k) Plan with a 100% match on 3% to 9% of pay (based on years of service)</w:t>
      </w:r>
    </w:p>
    <w:p w14:paraId="4F230613"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lastRenderedPageBreak/>
        <w:t>Employee Stock Purchase Plan with 10% off Client's stock</w:t>
      </w:r>
    </w:p>
    <w:p w14:paraId="0DACE158"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Family support through fertility and family building benefits with Progyny and adoption assistance.</w:t>
      </w:r>
    </w:p>
    <w:p w14:paraId="3C4DA9A9"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Referral services for child, elder and pet care, home and auto repair, event planning and more</w:t>
      </w:r>
    </w:p>
    <w:p w14:paraId="0A72972F"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 xml:space="preserve">Consumer discounts through </w:t>
      </w:r>
      <w:proofErr w:type="spellStart"/>
      <w:r>
        <w:rPr>
          <w:rFonts w:ascii="Liberation Serif Regular" w:eastAsia="Liberation Serif Regular" w:hAnsi="Liberation Serif Regular" w:cs="Liberation Serif Regular"/>
          <w:color w:val="474747"/>
          <w:sz w:val="22"/>
          <w:shd w:val="clear" w:color="auto" w:fill="FFFFFF"/>
        </w:rPr>
        <w:t>Abenity</w:t>
      </w:r>
      <w:proofErr w:type="spellEnd"/>
      <w:r>
        <w:rPr>
          <w:rFonts w:ascii="Liberation Serif Regular" w:eastAsia="Liberation Serif Regular" w:hAnsi="Liberation Serif Regular" w:cs="Liberation Serif Regular"/>
          <w:color w:val="474747"/>
          <w:sz w:val="22"/>
          <w:shd w:val="clear" w:color="auto" w:fill="FFFFFF"/>
        </w:rPr>
        <w:t xml:space="preserve"> and Consumer Discounts</w:t>
      </w:r>
    </w:p>
    <w:p w14:paraId="691E90EE"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Retirement readiness, rollover assistance services and preferred banking partnerships</w:t>
      </w:r>
    </w:p>
    <w:p w14:paraId="54AAF6C4"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Education assistance (tuition, student loan, certification support, dependent scholarships)</w:t>
      </w:r>
    </w:p>
    <w:p w14:paraId="3DC9A428"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Colleague recognition program</w:t>
      </w:r>
    </w:p>
    <w:p w14:paraId="7BAB5C08"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 xml:space="preserve">Time Away </w:t>
      </w:r>
      <w:proofErr w:type="gramStart"/>
      <w:r>
        <w:rPr>
          <w:rFonts w:ascii="Liberation Serif Regular" w:eastAsia="Liberation Serif Regular" w:hAnsi="Liberation Serif Regular" w:cs="Liberation Serif Regular"/>
          <w:color w:val="474747"/>
          <w:sz w:val="22"/>
          <w:shd w:val="clear" w:color="auto" w:fill="FFFFFF"/>
        </w:rPr>
        <w:t>From</w:t>
      </w:r>
      <w:proofErr w:type="gramEnd"/>
      <w:r>
        <w:rPr>
          <w:rFonts w:ascii="Liberation Serif Regular" w:eastAsia="Liberation Serif Regular" w:hAnsi="Liberation Serif Regular" w:cs="Liberation Serif Regular"/>
          <w:color w:val="474747"/>
          <w:sz w:val="22"/>
          <w:shd w:val="clear" w:color="auto" w:fill="FFFFFF"/>
        </w:rPr>
        <w:t xml:space="preserve"> Work Program (paid time off, paid family leave, long- and short-term disability coverage and leaves of absence)</w:t>
      </w:r>
    </w:p>
    <w:p w14:paraId="77F6A660" w14:textId="77777777" w:rsidR="00501A54"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Employee Health Assistance Fund that offers free employee-only coverage to full-time and part-time colleagues based on income.</w:t>
      </w:r>
    </w:p>
    <w:p w14:paraId="4C599A4C" w14:textId="77777777" w:rsidR="00501A54" w:rsidRDefault="00501A54">
      <w:pPr>
        <w:spacing w:after="150"/>
        <w:rPr>
          <w:rFonts w:ascii="Liberation Serif Regular" w:eastAsia="Liberation Serif Regular" w:hAnsi="Liberation Serif Regular" w:cs="Liberation Serif Regular"/>
          <w:color w:val="474747"/>
          <w:sz w:val="22"/>
        </w:rPr>
      </w:pPr>
    </w:p>
    <w:p w14:paraId="24814554" w14:textId="77777777" w:rsidR="00501A54" w:rsidRDefault="00000000">
      <w:pPr>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 xml:space="preserve">Salary: </w:t>
      </w:r>
    </w:p>
    <w:p w14:paraId="0E4D7AB0" w14:textId="77777777" w:rsidR="00501A54" w:rsidRDefault="00000000">
      <w:pPr>
        <w:numPr>
          <w:ilvl w:val="0"/>
          <w:numId w:val="5"/>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Min – 84,849</w:t>
      </w:r>
    </w:p>
    <w:p w14:paraId="4D687D3D" w14:textId="77777777" w:rsidR="00501A54" w:rsidRDefault="00000000">
      <w:pPr>
        <w:numPr>
          <w:ilvl w:val="0"/>
          <w:numId w:val="5"/>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Mid – 106,059 *10+ years of experience</w:t>
      </w:r>
    </w:p>
    <w:p w14:paraId="3C997C0E" w14:textId="77777777" w:rsidR="00501A54" w:rsidRDefault="00000000">
      <w:pPr>
        <w:numPr>
          <w:ilvl w:val="0"/>
          <w:numId w:val="5"/>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Max – 127,274 *20+ years of experience</w:t>
      </w:r>
    </w:p>
    <w:p w14:paraId="6738F854" w14:textId="77777777" w:rsidR="00501A54" w:rsidRDefault="00000000">
      <w:pPr>
        <w:spacing w:after="15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 xml:space="preserve"> (We typically will stay around 120K) * Pay is based on years of Experience</w:t>
      </w:r>
    </w:p>
    <w:p w14:paraId="0F9BA727" w14:textId="77777777" w:rsidR="00501A54" w:rsidRDefault="00000000">
      <w:pPr>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Sign on:</w:t>
      </w:r>
      <w:r>
        <w:rPr>
          <w:rFonts w:ascii="Liberation Serif Regular" w:eastAsia="Liberation Serif Regular" w:hAnsi="Liberation Serif Regular" w:cs="Liberation Serif Regular"/>
          <w:color w:val="474747"/>
          <w:sz w:val="22"/>
          <w:shd w:val="clear" w:color="auto" w:fill="FFFFFF"/>
        </w:rPr>
        <w:t xml:space="preserve"> </w:t>
      </w:r>
      <w:r>
        <w:rPr>
          <w:rFonts w:ascii="Liberation Serif Bold" w:eastAsia="Liberation Serif Bold" w:hAnsi="Liberation Serif Bold" w:cs="Liberation Serif Bold"/>
          <w:b/>
          <w:color w:val="474747"/>
          <w:sz w:val="22"/>
          <w:shd w:val="clear" w:color="auto" w:fill="FFFFFF"/>
        </w:rPr>
        <w:t xml:space="preserve">Not Guaranteed </w:t>
      </w:r>
    </w:p>
    <w:p w14:paraId="61684793" w14:textId="77777777" w:rsidR="00501A54" w:rsidRDefault="00000000">
      <w:pPr>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Relocation: Case By Case Basis</w:t>
      </w:r>
    </w:p>
    <w:p w14:paraId="1943C0B8" w14:textId="77777777" w:rsidR="00501A54" w:rsidRDefault="00501A54"/>
    <w:sectPr w:rsidR="00501A5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8623" w14:textId="77777777" w:rsidR="00CD78B3" w:rsidRDefault="00CD78B3">
      <w:pPr>
        <w:spacing w:after="0" w:line="240" w:lineRule="auto"/>
      </w:pPr>
      <w:r>
        <w:separator/>
      </w:r>
    </w:p>
  </w:endnote>
  <w:endnote w:type="continuationSeparator" w:id="0">
    <w:p w14:paraId="198D1D1A" w14:textId="77777777" w:rsidR="00CD78B3" w:rsidRDefault="00CD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Regular">
    <w:charset w:val="00"/>
    <w:family w:val="auto"/>
    <w:pitch w:val="default"/>
    <w:embedRegular r:id="rId1" w:fontKey="{FC6E2DFB-837A-4070-BA76-22D53583BEE2}"/>
    <w:embedBold r:id="rId2" w:fontKey="{B9176BA7-5281-41B6-9B26-D81A52DDECA6}"/>
    <w:embedItalic r:id="rId3" w:fontKey="{C82F5169-BD6C-4C7B-8DC7-B4B6581F7331}"/>
    <w:embedBoldItalic r:id="rId4" w:fontKey="{650C4AE5-1C9A-49F7-B8C6-2219C4315356}"/>
  </w:font>
  <w:font w:name="Times New Roman">
    <w:panose1 w:val="02020603050405020304"/>
    <w:charset w:val="00"/>
    <w:family w:val="roman"/>
    <w:pitch w:val="variable"/>
    <w:sig w:usb0="E0002EFF" w:usb1="C000785B" w:usb2="00000009" w:usb3="00000000" w:csb0="000001FF" w:csb1="00000000"/>
  </w:font>
  <w:font w:name="Liberation Serif Regular">
    <w:charset w:val="00"/>
    <w:family w:val="auto"/>
    <w:pitch w:val="default"/>
    <w:embedRegular r:id="rId5" w:fontKey="{92139769-3781-4AA2-A632-35A0A9F69A38}"/>
  </w:font>
  <w:font w:name="Liberation Serif Bold">
    <w:charset w:val="00"/>
    <w:family w:val="auto"/>
    <w:pitch w:val="default"/>
    <w:embedRegular r:id="rId6" w:fontKey="{CBD45B10-863E-4156-B4E0-301CBD9AC32A}"/>
    <w:embedBold r:id="rId7" w:fontKey="{9CDDC19F-9B40-4C4A-AAE4-C20190697BF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73FA" w14:textId="77777777" w:rsidR="00501A54" w:rsidRDefault="00501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BDBF8" w14:textId="77777777" w:rsidR="00CD78B3" w:rsidRDefault="00CD78B3">
      <w:pPr>
        <w:spacing w:after="0" w:line="240" w:lineRule="auto"/>
      </w:pPr>
      <w:r>
        <w:separator/>
      </w:r>
    </w:p>
  </w:footnote>
  <w:footnote w:type="continuationSeparator" w:id="0">
    <w:p w14:paraId="1F355FD3" w14:textId="77777777" w:rsidR="00CD78B3" w:rsidRDefault="00CD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C3E5" w14:textId="77777777" w:rsidR="00501A54" w:rsidRDefault="00501A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04734"/>
    <w:multiLevelType w:val="multilevel"/>
    <w:tmpl w:val="A07E959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3D505EE3"/>
    <w:multiLevelType w:val="multilevel"/>
    <w:tmpl w:val="0ECE30D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4A29384B"/>
    <w:multiLevelType w:val="multilevel"/>
    <w:tmpl w:val="987C41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65EA04F2"/>
    <w:multiLevelType w:val="multilevel"/>
    <w:tmpl w:val="E40C3C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6A470310"/>
    <w:multiLevelType w:val="multilevel"/>
    <w:tmpl w:val="47F2616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557357993">
    <w:abstractNumId w:val="1"/>
  </w:num>
  <w:num w:numId="2" w16cid:durableId="2131776598">
    <w:abstractNumId w:val="3"/>
  </w:num>
  <w:num w:numId="3" w16cid:durableId="1757047300">
    <w:abstractNumId w:val="2"/>
  </w:num>
  <w:num w:numId="4" w16cid:durableId="1263337630">
    <w:abstractNumId w:val="0"/>
  </w:num>
  <w:num w:numId="5" w16cid:durableId="141035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54"/>
    <w:rsid w:val="00501A54"/>
    <w:rsid w:val="005E21A7"/>
    <w:rsid w:val="00C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24D1"/>
  <w15:docId w15:val="{F0950FD6-7CCC-409B-917B-4D3910E3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0000" w:themeColor="text1"/>
        <w:sz w:val="24"/>
        <w:lang w:val="en-PH" w:eastAsia="en-PH"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semiHidden/>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1712952102360">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Martin</dc:creator>
  <cp:lastModifiedBy>Mitch Burce</cp:lastModifiedBy>
  <cp:revision>2</cp:revision>
  <dcterms:created xsi:type="dcterms:W3CDTF">2024-04-12T20:01:00Z</dcterms:created>
  <dcterms:modified xsi:type="dcterms:W3CDTF">2024-04-23T17:44:00Z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